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8A57A" w14:textId="77777777" w:rsidR="00676C5C" w:rsidRDefault="00676C5C" w:rsidP="00676C5C">
      <w:pPr>
        <w:widowControl w:val="0"/>
        <w:autoSpaceDE w:val="0"/>
        <w:autoSpaceDN w:val="0"/>
        <w:adjustRightInd w:val="0"/>
        <w:spacing w:after="240" w:line="240" w:lineRule="auto"/>
        <w:jc w:val="center"/>
        <w:outlineLvl w:val="0"/>
        <w:rPr>
          <w:rFonts w:eastAsiaTheme="minorEastAsia" w:cs="Times New Roman"/>
          <w:b/>
          <w:bCs/>
        </w:rPr>
      </w:pPr>
      <w:r>
        <w:rPr>
          <w:rFonts w:eastAsiaTheme="minorEastAsia" w:cs="Times New Roman"/>
          <w:b/>
          <w:bCs/>
          <w:noProof/>
          <w:sz w:val="28"/>
          <w:szCs w:val="28"/>
          <w:lang w:eastAsia="en-US"/>
        </w:rPr>
        <w:drawing>
          <wp:inline distT="0" distB="0" distL="0" distR="0" wp14:anchorId="277F0887" wp14:editId="4F76F743">
            <wp:extent cx="2337435" cy="699878"/>
            <wp:effectExtent l="0" t="0" r="0" b="11430"/>
            <wp:docPr id="1" name="Picture 1" descr="../../../../Dropbox%20(Personal)/Documents/3%20BCS%20ADMINISTRATION/%23General%20Administration/Logo:Letterhead/BCS%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20(Personal)/Documents/3%20BCS%20ADMINISTRATION/%23General%20Administration/Logo:Letterhead/BCS%20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9149" cy="712368"/>
                    </a:xfrm>
                    <a:prstGeom prst="rect">
                      <a:avLst/>
                    </a:prstGeom>
                    <a:noFill/>
                    <a:ln>
                      <a:noFill/>
                    </a:ln>
                  </pic:spPr>
                </pic:pic>
              </a:graphicData>
            </a:graphic>
          </wp:inline>
        </w:drawing>
      </w:r>
    </w:p>
    <w:p w14:paraId="1EA07626" w14:textId="7553D289" w:rsidR="00676C5C" w:rsidRPr="00674A15" w:rsidRDefault="00751C6E" w:rsidP="00242706">
      <w:pPr>
        <w:widowControl w:val="0"/>
        <w:autoSpaceDE w:val="0"/>
        <w:autoSpaceDN w:val="0"/>
        <w:adjustRightInd w:val="0"/>
        <w:spacing w:after="240" w:line="240" w:lineRule="auto"/>
        <w:jc w:val="center"/>
        <w:outlineLvl w:val="0"/>
        <w:rPr>
          <w:rFonts w:ascii="Gotham Medium" w:eastAsiaTheme="minorEastAsia" w:hAnsi="Gotham Medium" w:cs="Times New Roman"/>
          <w:b/>
          <w:bCs/>
        </w:rPr>
      </w:pPr>
      <w:r w:rsidRPr="00674A15">
        <w:rPr>
          <w:rFonts w:ascii="Gotham Medium" w:eastAsiaTheme="minorEastAsia" w:hAnsi="Gotham Medium" w:cs="Times New Roman"/>
          <w:b/>
          <w:bCs/>
        </w:rPr>
        <w:t xml:space="preserve">Faculty </w:t>
      </w:r>
      <w:r w:rsidR="00676C5C" w:rsidRPr="00674A15">
        <w:rPr>
          <w:rFonts w:ascii="Gotham Medium" w:eastAsiaTheme="minorEastAsia" w:hAnsi="Gotham Medium" w:cs="Times New Roman"/>
          <w:b/>
          <w:bCs/>
        </w:rPr>
        <w:t>Candidate Questionnaire</w:t>
      </w:r>
    </w:p>
    <w:p w14:paraId="2BC0D69E" w14:textId="252357F4" w:rsidR="00781C30" w:rsidRPr="00674A15" w:rsidRDefault="00781C30" w:rsidP="00242706">
      <w:pPr>
        <w:widowControl w:val="0"/>
        <w:autoSpaceDE w:val="0"/>
        <w:autoSpaceDN w:val="0"/>
        <w:adjustRightInd w:val="0"/>
        <w:spacing w:after="240" w:line="240" w:lineRule="auto"/>
        <w:jc w:val="center"/>
        <w:outlineLvl w:val="0"/>
        <w:rPr>
          <w:rFonts w:ascii="Gotham Medium" w:eastAsiaTheme="minorEastAsia" w:hAnsi="Gotham Medium" w:cs="Times New Roman"/>
        </w:rPr>
      </w:pPr>
      <w:r w:rsidRPr="00674A15">
        <w:rPr>
          <w:rFonts w:ascii="Gotham Medium" w:eastAsiaTheme="minorEastAsia" w:hAnsi="Gotham Medium" w:cs="Times New Roman"/>
        </w:rPr>
        <w:t xml:space="preserve">Updated </w:t>
      </w:r>
      <w:r w:rsidR="00FB75A3" w:rsidRPr="00674A15">
        <w:rPr>
          <w:rFonts w:ascii="Gotham Medium" w:eastAsiaTheme="minorEastAsia" w:hAnsi="Gotham Medium" w:cs="Times New Roman"/>
        </w:rPr>
        <w:t>October</w:t>
      </w:r>
      <w:r w:rsidRPr="00674A15">
        <w:rPr>
          <w:rFonts w:ascii="Gotham Medium" w:eastAsiaTheme="minorEastAsia" w:hAnsi="Gotham Medium" w:cs="Times New Roman"/>
        </w:rPr>
        <w:t xml:space="preserve"> 2020</w:t>
      </w:r>
      <w:bookmarkStart w:id="0" w:name="_GoBack"/>
      <w:bookmarkEnd w:id="0"/>
    </w:p>
    <w:p w14:paraId="3B405769" w14:textId="44A22DA0" w:rsidR="00676C5C" w:rsidRPr="00674A15" w:rsidRDefault="00676C5C" w:rsidP="0012375D">
      <w:pPr>
        <w:widowControl w:val="0"/>
        <w:autoSpaceDE w:val="0"/>
        <w:autoSpaceDN w:val="0"/>
        <w:adjustRightInd w:val="0"/>
        <w:spacing w:after="240" w:line="240" w:lineRule="auto"/>
        <w:outlineLvl w:val="0"/>
        <w:rPr>
          <w:rFonts w:ascii="Minion Pro" w:eastAsiaTheme="minorEastAsia" w:hAnsi="Minion Pro" w:cs="Times New Roman"/>
          <w:bCs/>
          <w:i/>
        </w:rPr>
      </w:pPr>
      <w:r w:rsidRPr="00674A15">
        <w:rPr>
          <w:rFonts w:ascii="Minion Pro" w:eastAsiaTheme="minorEastAsia" w:hAnsi="Minion Pro" w:cs="Times New Roman"/>
          <w:bCs/>
          <w:i/>
        </w:rPr>
        <w:t xml:space="preserve">Please offer brief written responses to the questions below </w:t>
      </w:r>
      <w:r w:rsidR="001C0E76" w:rsidRPr="00674A15">
        <w:rPr>
          <w:rFonts w:ascii="Minion Pro" w:eastAsiaTheme="minorEastAsia" w:hAnsi="Minion Pro" w:cs="Times New Roman"/>
          <w:bCs/>
          <w:i/>
        </w:rPr>
        <w:t xml:space="preserve">(300 words maximum per question) </w:t>
      </w:r>
      <w:r w:rsidRPr="00674A15">
        <w:rPr>
          <w:rFonts w:ascii="Minion Pro" w:eastAsiaTheme="minorEastAsia" w:hAnsi="Minion Pro" w:cs="Times New Roman"/>
          <w:bCs/>
          <w:i/>
        </w:rPr>
        <w:t xml:space="preserve">and return to </w:t>
      </w:r>
      <w:r w:rsidR="006C0200" w:rsidRPr="00674A15">
        <w:rPr>
          <w:rFonts w:ascii="Minion Pro" w:eastAsiaTheme="minorEastAsia" w:hAnsi="Minion Pro" w:cs="Times New Roman"/>
          <w:bCs/>
          <w:i/>
        </w:rPr>
        <w:t>Brian Tabb (</w:t>
      </w:r>
      <w:hyperlink r:id="rId7" w:history="1">
        <w:r w:rsidR="006C0200" w:rsidRPr="00674A15">
          <w:rPr>
            <w:rStyle w:val="Hyperlink"/>
            <w:rFonts w:ascii="Minion Pro" w:eastAsiaTheme="minorEastAsia" w:hAnsi="Minion Pro" w:cs="Times New Roman"/>
            <w:bCs/>
            <w:i/>
          </w:rPr>
          <w:t>brian.tabb@bcsmn.edu)</w:t>
        </w:r>
      </w:hyperlink>
      <w:r w:rsidRPr="00674A15">
        <w:rPr>
          <w:rFonts w:ascii="Minion Pro" w:eastAsiaTheme="minorEastAsia" w:hAnsi="Minion Pro" w:cs="Times New Roman"/>
          <w:bCs/>
          <w:i/>
        </w:rPr>
        <w:t>.</w:t>
      </w:r>
      <w:r w:rsidR="00E3521A" w:rsidRPr="00674A15">
        <w:rPr>
          <w:rFonts w:ascii="Minion Pro" w:eastAsiaTheme="minorEastAsia" w:hAnsi="Minion Pro" w:cs="Times New Roman"/>
          <w:bCs/>
          <w:i/>
        </w:rPr>
        <w:t xml:space="preserve"> Please include a current CV with your contact information, educational background, relevant </w:t>
      </w:r>
      <w:r w:rsidR="00FE204C" w:rsidRPr="00674A15">
        <w:rPr>
          <w:rFonts w:ascii="Minion Pro" w:eastAsiaTheme="minorEastAsia" w:hAnsi="Minion Pro" w:cs="Times New Roman"/>
          <w:bCs/>
          <w:i/>
        </w:rPr>
        <w:t xml:space="preserve">academic and ministry </w:t>
      </w:r>
      <w:r w:rsidR="00E3521A" w:rsidRPr="00674A15">
        <w:rPr>
          <w:rFonts w:ascii="Minion Pro" w:eastAsiaTheme="minorEastAsia" w:hAnsi="Minion Pro" w:cs="Times New Roman"/>
          <w:bCs/>
          <w:i/>
        </w:rPr>
        <w:t xml:space="preserve">experience, and three references. </w:t>
      </w:r>
    </w:p>
    <w:p w14:paraId="5C30068F" w14:textId="13B1E84B" w:rsidR="00781C30" w:rsidRPr="00674A15" w:rsidRDefault="00781C30" w:rsidP="0012375D">
      <w:pPr>
        <w:widowControl w:val="0"/>
        <w:autoSpaceDE w:val="0"/>
        <w:autoSpaceDN w:val="0"/>
        <w:adjustRightInd w:val="0"/>
        <w:spacing w:after="240" w:line="240" w:lineRule="auto"/>
        <w:outlineLvl w:val="0"/>
        <w:rPr>
          <w:rFonts w:ascii="Gotham Medium" w:eastAsiaTheme="minorEastAsia" w:hAnsi="Gotham Medium" w:cs="Times New Roman"/>
          <w:bCs/>
          <w:iCs/>
        </w:rPr>
      </w:pPr>
      <w:r w:rsidRPr="00674A15">
        <w:rPr>
          <w:rFonts w:ascii="Gotham Medium" w:eastAsiaTheme="minorEastAsia" w:hAnsi="Gotham Medium" w:cs="Times New Roman"/>
          <w:bCs/>
          <w:iCs/>
        </w:rPr>
        <w:t>Calling and Ministry Philosophy</w:t>
      </w:r>
    </w:p>
    <w:p w14:paraId="0C893624" w14:textId="1DD94F82" w:rsidR="00D95AB1" w:rsidRPr="00674A15" w:rsidRDefault="00781C30" w:rsidP="004B302C">
      <w:pPr>
        <w:widowControl w:val="0"/>
        <w:numPr>
          <w:ilvl w:val="0"/>
          <w:numId w:val="7"/>
        </w:numPr>
        <w:autoSpaceDE w:val="0"/>
        <w:autoSpaceDN w:val="0"/>
        <w:adjustRightInd w:val="0"/>
        <w:spacing w:after="320" w:line="240" w:lineRule="auto"/>
        <w:rPr>
          <w:rFonts w:ascii="Minion Pro" w:eastAsiaTheme="minorEastAsia" w:hAnsi="Minion Pro" w:cs="Times New Roman"/>
          <w:sz w:val="22"/>
          <w:szCs w:val="22"/>
        </w:rPr>
      </w:pPr>
      <w:r w:rsidRPr="00674A15">
        <w:rPr>
          <w:rFonts w:ascii="Minion Pro" w:eastAsiaTheme="minorEastAsia" w:hAnsi="Minion Pro" w:cs="Times New Roman"/>
          <w:bCs/>
          <w:sz w:val="22"/>
          <w:szCs w:val="22"/>
        </w:rPr>
        <w:t xml:space="preserve">Briefly describe </w:t>
      </w:r>
      <w:r w:rsidR="00D95AB1" w:rsidRPr="00674A15">
        <w:rPr>
          <w:rFonts w:ascii="Minion Pro" w:eastAsiaTheme="minorEastAsia" w:hAnsi="Minion Pro" w:cs="Times New Roman"/>
          <w:bCs/>
          <w:sz w:val="22"/>
          <w:szCs w:val="22"/>
        </w:rPr>
        <w:t>your spiritual journey to Christ and your walk with Christ since your conversion.</w:t>
      </w:r>
    </w:p>
    <w:p w14:paraId="708E104B" w14:textId="699B90A3" w:rsidR="00A773CB" w:rsidRPr="00674A15" w:rsidRDefault="006E379C" w:rsidP="00A773CB">
      <w:pPr>
        <w:widowControl w:val="0"/>
        <w:numPr>
          <w:ilvl w:val="0"/>
          <w:numId w:val="7"/>
        </w:numPr>
        <w:autoSpaceDE w:val="0"/>
        <w:autoSpaceDN w:val="0"/>
        <w:adjustRightInd w:val="0"/>
        <w:spacing w:after="320" w:line="240" w:lineRule="auto"/>
        <w:rPr>
          <w:rFonts w:ascii="Minion Pro" w:eastAsiaTheme="minorEastAsia" w:hAnsi="Minion Pro" w:cs="Times New Roman"/>
          <w:bCs/>
          <w:sz w:val="22"/>
          <w:szCs w:val="22"/>
        </w:rPr>
      </w:pPr>
      <w:r w:rsidRPr="00674A15">
        <w:rPr>
          <w:rFonts w:ascii="Minion Pro" w:eastAsiaTheme="minorEastAsia" w:hAnsi="Minion Pro" w:cs="Times New Roman"/>
          <w:bCs/>
          <w:sz w:val="22"/>
          <w:szCs w:val="22"/>
        </w:rPr>
        <w:t>What/who has God used in your life (i.e.</w:t>
      </w:r>
      <w:r w:rsidR="00881542" w:rsidRPr="00674A15">
        <w:rPr>
          <w:rFonts w:ascii="Minion Pro" w:eastAsiaTheme="minorEastAsia" w:hAnsi="Minion Pro" w:cs="Times New Roman"/>
          <w:bCs/>
          <w:sz w:val="22"/>
          <w:szCs w:val="22"/>
        </w:rPr>
        <w:t>,</w:t>
      </w:r>
      <w:r w:rsidRPr="00674A15">
        <w:rPr>
          <w:rFonts w:ascii="Minion Pro" w:eastAsiaTheme="minorEastAsia" w:hAnsi="Minion Pro" w:cs="Times New Roman"/>
          <w:bCs/>
          <w:sz w:val="22"/>
          <w:szCs w:val="22"/>
        </w:rPr>
        <w:t xml:space="preserve"> personal experiences, teachers or other individuals) to shape your vision and philosophy of ministry?</w:t>
      </w:r>
    </w:p>
    <w:p w14:paraId="2503CF0E" w14:textId="3C2C8513" w:rsidR="001C0E76" w:rsidRPr="00674A15" w:rsidRDefault="001C0E76" w:rsidP="00A773CB">
      <w:pPr>
        <w:widowControl w:val="0"/>
        <w:numPr>
          <w:ilvl w:val="0"/>
          <w:numId w:val="7"/>
        </w:numPr>
        <w:autoSpaceDE w:val="0"/>
        <w:autoSpaceDN w:val="0"/>
        <w:adjustRightInd w:val="0"/>
        <w:spacing w:after="320" w:line="240" w:lineRule="auto"/>
        <w:rPr>
          <w:rFonts w:ascii="Minion Pro" w:eastAsiaTheme="minorEastAsia" w:hAnsi="Minion Pro" w:cs="Times New Roman"/>
          <w:bCs/>
          <w:sz w:val="22"/>
          <w:szCs w:val="22"/>
        </w:rPr>
      </w:pPr>
      <w:r w:rsidRPr="00674A15">
        <w:rPr>
          <w:rFonts w:ascii="Minion Pro" w:eastAsiaTheme="minorEastAsia" w:hAnsi="Minion Pro" w:cs="Times New Roman"/>
          <w:bCs/>
          <w:sz w:val="22"/>
          <w:szCs w:val="22"/>
        </w:rPr>
        <w:t>Identify three dead authors and three living authors that have shaped you and briefly explain their influence.</w:t>
      </w:r>
    </w:p>
    <w:p w14:paraId="28419C1D" w14:textId="42418A45" w:rsidR="00A773CB" w:rsidRPr="00674A15" w:rsidRDefault="006E379C" w:rsidP="00A773CB">
      <w:pPr>
        <w:widowControl w:val="0"/>
        <w:numPr>
          <w:ilvl w:val="0"/>
          <w:numId w:val="7"/>
        </w:numPr>
        <w:autoSpaceDE w:val="0"/>
        <w:autoSpaceDN w:val="0"/>
        <w:adjustRightInd w:val="0"/>
        <w:spacing w:after="320" w:line="240" w:lineRule="auto"/>
        <w:rPr>
          <w:rFonts w:ascii="Minion Pro" w:eastAsiaTheme="minorEastAsia" w:hAnsi="Minion Pro" w:cs="Times New Roman"/>
          <w:bCs/>
          <w:sz w:val="22"/>
          <w:szCs w:val="22"/>
        </w:rPr>
      </w:pPr>
      <w:r w:rsidRPr="00674A15">
        <w:rPr>
          <w:rFonts w:ascii="Minion Pro" w:eastAsiaTheme="minorEastAsia" w:hAnsi="Minion Pro" w:cs="Times New Roman"/>
          <w:bCs/>
          <w:sz w:val="22"/>
          <w:szCs w:val="22"/>
        </w:rPr>
        <w:t>Summarize your philosophy of education and describe your pedagogy.</w:t>
      </w:r>
    </w:p>
    <w:p w14:paraId="5F18BF42" w14:textId="1008B6FA" w:rsidR="00781C30" w:rsidRPr="00674A15" w:rsidRDefault="00781C30" w:rsidP="00A773CB">
      <w:pPr>
        <w:widowControl w:val="0"/>
        <w:numPr>
          <w:ilvl w:val="0"/>
          <w:numId w:val="7"/>
        </w:numPr>
        <w:autoSpaceDE w:val="0"/>
        <w:autoSpaceDN w:val="0"/>
        <w:adjustRightInd w:val="0"/>
        <w:spacing w:after="320" w:line="240" w:lineRule="auto"/>
        <w:rPr>
          <w:rFonts w:ascii="Minion Pro" w:eastAsiaTheme="minorEastAsia" w:hAnsi="Minion Pro" w:cs="Times New Roman"/>
          <w:bCs/>
          <w:sz w:val="22"/>
          <w:szCs w:val="22"/>
        </w:rPr>
      </w:pPr>
      <w:r w:rsidRPr="00674A15">
        <w:rPr>
          <w:rFonts w:ascii="Minion Pro" w:eastAsiaTheme="minorEastAsia" w:hAnsi="Minion Pro" w:cs="Times New Roman"/>
          <w:bCs/>
          <w:sz w:val="22"/>
          <w:szCs w:val="22"/>
        </w:rPr>
        <w:t xml:space="preserve">What are your greatest strengths and weaknesses with respect to being a godly </w:t>
      </w:r>
      <w:r w:rsidR="00E775E2" w:rsidRPr="00674A15">
        <w:rPr>
          <w:rFonts w:ascii="Minion Pro" w:eastAsiaTheme="minorEastAsia" w:hAnsi="Minion Pro" w:cs="Times New Roman"/>
          <w:bCs/>
          <w:sz w:val="22"/>
          <w:szCs w:val="22"/>
        </w:rPr>
        <w:t xml:space="preserve">person </w:t>
      </w:r>
      <w:r w:rsidRPr="00674A15">
        <w:rPr>
          <w:rFonts w:ascii="Minion Pro" w:eastAsiaTheme="minorEastAsia" w:hAnsi="Minion Pro" w:cs="Times New Roman"/>
          <w:bCs/>
          <w:sz w:val="22"/>
          <w:szCs w:val="22"/>
        </w:rPr>
        <w:t>and a Christian educator?</w:t>
      </w:r>
    </w:p>
    <w:p w14:paraId="16869144" w14:textId="77777777" w:rsidR="008D43EE" w:rsidRPr="00674A15" w:rsidRDefault="008D43EE" w:rsidP="008D43EE">
      <w:pPr>
        <w:widowControl w:val="0"/>
        <w:numPr>
          <w:ilvl w:val="0"/>
          <w:numId w:val="7"/>
        </w:numPr>
        <w:autoSpaceDE w:val="0"/>
        <w:autoSpaceDN w:val="0"/>
        <w:adjustRightInd w:val="0"/>
        <w:spacing w:after="320" w:line="240" w:lineRule="auto"/>
        <w:rPr>
          <w:rFonts w:ascii="Minion Pro" w:eastAsiaTheme="minorEastAsia" w:hAnsi="Minion Pro" w:cs="Times New Roman"/>
          <w:bCs/>
          <w:sz w:val="22"/>
          <w:szCs w:val="22"/>
        </w:rPr>
      </w:pPr>
      <w:r w:rsidRPr="00674A15">
        <w:rPr>
          <w:rFonts w:ascii="Minion Pro" w:eastAsiaTheme="minorEastAsia" w:hAnsi="Minion Pro" w:cs="Times New Roman"/>
          <w:bCs/>
          <w:sz w:val="22"/>
          <w:szCs w:val="22"/>
        </w:rPr>
        <w:t>Why do you desire to serve as a Bethlehem faculty member?</w:t>
      </w:r>
    </w:p>
    <w:p w14:paraId="2282FF3D" w14:textId="37ED6B1D" w:rsidR="008D43EE" w:rsidRPr="00674A15" w:rsidRDefault="008D43EE" w:rsidP="008D43EE">
      <w:pPr>
        <w:widowControl w:val="0"/>
        <w:numPr>
          <w:ilvl w:val="0"/>
          <w:numId w:val="7"/>
        </w:numPr>
        <w:autoSpaceDE w:val="0"/>
        <w:autoSpaceDN w:val="0"/>
        <w:adjustRightInd w:val="0"/>
        <w:spacing w:after="320" w:line="240" w:lineRule="auto"/>
        <w:rPr>
          <w:rFonts w:ascii="Minion Pro" w:eastAsiaTheme="minorEastAsia" w:hAnsi="Minion Pro" w:cs="Times New Roman"/>
          <w:bCs/>
          <w:sz w:val="22"/>
          <w:szCs w:val="22"/>
        </w:rPr>
      </w:pPr>
      <w:r w:rsidRPr="00674A15">
        <w:rPr>
          <w:rFonts w:ascii="Minion Pro" w:eastAsiaTheme="minorEastAsia" w:hAnsi="Minion Pro" w:cs="Times New Roman"/>
          <w:sz w:val="22"/>
          <w:szCs w:val="22"/>
        </w:rPr>
        <w:t>Identify up to three of the most attractive and least attractive aspects of this position for you.</w:t>
      </w:r>
    </w:p>
    <w:p w14:paraId="7A1BF117" w14:textId="0EFE2907" w:rsidR="00781C30" w:rsidRPr="00674A15" w:rsidRDefault="00781C30" w:rsidP="00781C30">
      <w:pPr>
        <w:widowControl w:val="0"/>
        <w:autoSpaceDE w:val="0"/>
        <w:autoSpaceDN w:val="0"/>
        <w:adjustRightInd w:val="0"/>
        <w:spacing w:after="320" w:line="240" w:lineRule="auto"/>
        <w:rPr>
          <w:rFonts w:ascii="Gotham Medium" w:eastAsiaTheme="minorEastAsia" w:hAnsi="Gotham Medium" w:cs="Times New Roman"/>
          <w:bCs/>
        </w:rPr>
      </w:pPr>
      <w:r w:rsidRPr="00674A15">
        <w:rPr>
          <w:rFonts w:ascii="Gotham Medium" w:eastAsiaTheme="minorEastAsia" w:hAnsi="Gotham Medium" w:cs="Times New Roman"/>
          <w:bCs/>
        </w:rPr>
        <w:t>Theology</w:t>
      </w:r>
    </w:p>
    <w:p w14:paraId="7A2F6BCC" w14:textId="37369B70" w:rsidR="00781C30" w:rsidRPr="00674A15" w:rsidRDefault="00781C30" w:rsidP="00781C30">
      <w:pPr>
        <w:widowControl w:val="0"/>
        <w:numPr>
          <w:ilvl w:val="0"/>
          <w:numId w:val="7"/>
        </w:numPr>
        <w:autoSpaceDE w:val="0"/>
        <w:autoSpaceDN w:val="0"/>
        <w:adjustRightInd w:val="0"/>
        <w:spacing w:after="320" w:line="240" w:lineRule="auto"/>
        <w:rPr>
          <w:rFonts w:ascii="Minion Pro" w:eastAsiaTheme="minorEastAsia" w:hAnsi="Minion Pro" w:cs="Times New Roman"/>
          <w:bCs/>
          <w:sz w:val="22"/>
          <w:szCs w:val="22"/>
        </w:rPr>
      </w:pPr>
      <w:r w:rsidRPr="00674A15">
        <w:rPr>
          <w:rFonts w:ascii="Minion Pro" w:eastAsiaTheme="minorEastAsia" w:hAnsi="Minion Pro" w:cs="Times New Roman"/>
          <w:bCs/>
          <w:sz w:val="22"/>
          <w:szCs w:val="22"/>
        </w:rPr>
        <w:t xml:space="preserve">Do you have any reservations about joyfully affirming the </w:t>
      </w:r>
      <w:hyperlink r:id="rId8" w:history="1">
        <w:r w:rsidRPr="00674A15">
          <w:rPr>
            <w:rStyle w:val="Hyperlink"/>
            <w:rFonts w:ascii="Minion Pro" w:eastAsiaTheme="minorEastAsia" w:hAnsi="Minion Pro" w:cs="Times New Roman"/>
            <w:bCs/>
            <w:sz w:val="22"/>
            <w:szCs w:val="22"/>
          </w:rPr>
          <w:t>Bethlehem College &amp; Seminary Affirmation of Faith</w:t>
        </w:r>
      </w:hyperlink>
      <w:r w:rsidRPr="00674A15">
        <w:rPr>
          <w:rFonts w:ascii="Minion Pro" w:eastAsiaTheme="minorEastAsia" w:hAnsi="Minion Pro" w:cs="Times New Roman"/>
          <w:bCs/>
          <w:sz w:val="22"/>
          <w:szCs w:val="22"/>
        </w:rPr>
        <w:t xml:space="preserve">? </w:t>
      </w:r>
    </w:p>
    <w:p w14:paraId="1A21ADAE" w14:textId="20119F4B" w:rsidR="00451716" w:rsidRPr="00674A15" w:rsidRDefault="00451716" w:rsidP="00A773CB">
      <w:pPr>
        <w:widowControl w:val="0"/>
        <w:numPr>
          <w:ilvl w:val="0"/>
          <w:numId w:val="7"/>
        </w:numPr>
        <w:autoSpaceDE w:val="0"/>
        <w:autoSpaceDN w:val="0"/>
        <w:adjustRightInd w:val="0"/>
        <w:spacing w:after="320" w:line="240" w:lineRule="auto"/>
        <w:rPr>
          <w:rFonts w:ascii="Minion Pro" w:eastAsiaTheme="minorEastAsia" w:hAnsi="Minion Pro" w:cs="Times New Roman"/>
          <w:bCs/>
          <w:sz w:val="22"/>
          <w:szCs w:val="22"/>
        </w:rPr>
      </w:pPr>
      <w:r w:rsidRPr="00674A15">
        <w:rPr>
          <w:rFonts w:ascii="Minion Pro" w:eastAsiaTheme="minorEastAsia" w:hAnsi="Minion Pro" w:cs="Times New Roman"/>
          <w:bCs/>
          <w:sz w:val="22"/>
          <w:szCs w:val="22"/>
        </w:rPr>
        <w:t>Describe your understanding of biblical inerrancy and the authority of Scripture.</w:t>
      </w:r>
    </w:p>
    <w:p w14:paraId="16CD9EF7" w14:textId="60A02029" w:rsidR="00781C30" w:rsidRPr="00674A15" w:rsidRDefault="00F7110E" w:rsidP="00DF3F05">
      <w:pPr>
        <w:pStyle w:val="ListParagraph"/>
        <w:numPr>
          <w:ilvl w:val="0"/>
          <w:numId w:val="7"/>
        </w:numPr>
        <w:rPr>
          <w:rFonts w:ascii="Minion Pro" w:hAnsi="Minion Pro"/>
          <w:sz w:val="22"/>
          <w:szCs w:val="22"/>
        </w:rPr>
      </w:pPr>
      <w:r w:rsidRPr="00674A15">
        <w:rPr>
          <w:rFonts w:ascii="Minion Pro" w:eastAsiaTheme="minorEastAsia" w:hAnsi="Minion Pro" w:cs="Times New Roman"/>
          <w:bCs/>
          <w:sz w:val="22"/>
          <w:szCs w:val="22"/>
        </w:rPr>
        <w:t>Respond to John Piper’s message, “</w:t>
      </w:r>
      <w:hyperlink r:id="rId9" w:history="1">
        <w:r w:rsidRPr="00674A15">
          <w:rPr>
            <w:rStyle w:val="Hyperlink"/>
            <w:rFonts w:ascii="Minion Pro" w:eastAsiaTheme="minorEastAsia" w:hAnsi="Minion Pro" w:cs="Times New Roman"/>
            <w:bCs/>
            <w:sz w:val="22"/>
            <w:szCs w:val="22"/>
          </w:rPr>
          <w:t>The Earth Is the Lord’s: The Supremacy of Christ in Christian Learning</w:t>
        </w:r>
      </w:hyperlink>
      <w:r w:rsidRPr="00674A15">
        <w:rPr>
          <w:rFonts w:ascii="Minion Pro" w:eastAsiaTheme="minorEastAsia" w:hAnsi="Minion Pro" w:cs="Times New Roman"/>
          <w:bCs/>
          <w:sz w:val="22"/>
          <w:szCs w:val="22"/>
        </w:rPr>
        <w:t>” and his brief article, “</w:t>
      </w:r>
      <w:hyperlink r:id="rId10" w:history="1">
        <w:r w:rsidRPr="00674A15">
          <w:rPr>
            <w:rStyle w:val="Hyperlink"/>
            <w:rFonts w:ascii="Minion Pro" w:eastAsiaTheme="minorEastAsia" w:hAnsi="Minion Pro" w:cs="Times New Roman"/>
            <w:bCs/>
            <w:sz w:val="22"/>
            <w:szCs w:val="22"/>
          </w:rPr>
          <w:t>What Is Christian Hedonism?</w:t>
        </w:r>
      </w:hyperlink>
      <w:r w:rsidRPr="00674A15">
        <w:rPr>
          <w:rFonts w:ascii="Minion Pro" w:eastAsiaTheme="minorEastAsia" w:hAnsi="Minion Pro" w:cs="Times New Roman"/>
          <w:bCs/>
          <w:sz w:val="22"/>
          <w:szCs w:val="22"/>
        </w:rPr>
        <w:t xml:space="preserve">” What most excites </w:t>
      </w:r>
      <w:r w:rsidRPr="00674A15">
        <w:rPr>
          <w:rFonts w:ascii="Minion Pro" w:eastAsiaTheme="minorEastAsia" w:hAnsi="Minion Pro" w:cs="Times New Roman"/>
          <w:bCs/>
          <w:sz w:val="22"/>
          <w:szCs w:val="22"/>
        </w:rPr>
        <w:lastRenderedPageBreak/>
        <w:t xml:space="preserve">you about this vision for education and </w:t>
      </w:r>
      <w:r w:rsidR="0065680A" w:rsidRPr="00674A15">
        <w:rPr>
          <w:rFonts w:ascii="Minion Pro" w:eastAsiaTheme="minorEastAsia" w:hAnsi="Minion Pro" w:cs="Times New Roman"/>
          <w:bCs/>
          <w:sz w:val="22"/>
          <w:szCs w:val="22"/>
        </w:rPr>
        <w:t>his teaching about</w:t>
      </w:r>
      <w:r w:rsidRPr="00674A15">
        <w:rPr>
          <w:rFonts w:ascii="Minion Pro" w:eastAsiaTheme="minorEastAsia" w:hAnsi="Minion Pro" w:cs="Times New Roman"/>
          <w:bCs/>
          <w:sz w:val="22"/>
          <w:szCs w:val="22"/>
        </w:rPr>
        <w:t xml:space="preserve"> Christian hedonism? What concerns or reservations do you have?</w:t>
      </w:r>
    </w:p>
    <w:p w14:paraId="79FEA519" w14:textId="77777777" w:rsidR="005416F2" w:rsidRPr="00AD58A4" w:rsidRDefault="005416F2" w:rsidP="005416F2"/>
    <w:p w14:paraId="3E95D2F6" w14:textId="57BE8859" w:rsidR="00B700D0" w:rsidRPr="00674A15" w:rsidRDefault="008D43EE" w:rsidP="00B700D0">
      <w:pPr>
        <w:widowControl w:val="0"/>
        <w:autoSpaceDE w:val="0"/>
        <w:autoSpaceDN w:val="0"/>
        <w:adjustRightInd w:val="0"/>
        <w:spacing w:after="320" w:line="240" w:lineRule="auto"/>
        <w:rPr>
          <w:rFonts w:ascii="Gotham Medium" w:eastAsiaTheme="minorEastAsia" w:hAnsi="Gotham Medium" w:cs="Times New Roman"/>
        </w:rPr>
      </w:pPr>
      <w:r w:rsidRPr="00674A15">
        <w:rPr>
          <w:rFonts w:ascii="Gotham Medium" w:eastAsiaTheme="minorEastAsia" w:hAnsi="Gotham Medium" w:cs="Times New Roman"/>
          <w:bCs/>
        </w:rPr>
        <w:t>Scholarship and Cultural Engagement</w:t>
      </w:r>
    </w:p>
    <w:p w14:paraId="12BBFA69" w14:textId="4F2811EC" w:rsidR="008D43EE" w:rsidRPr="00674A15" w:rsidRDefault="008D43EE" w:rsidP="008D43EE">
      <w:pPr>
        <w:pStyle w:val="CommentText"/>
        <w:numPr>
          <w:ilvl w:val="0"/>
          <w:numId w:val="7"/>
        </w:numPr>
        <w:rPr>
          <w:rFonts w:ascii="Minion Pro" w:hAnsi="Minion Pro"/>
          <w:sz w:val="22"/>
          <w:szCs w:val="22"/>
        </w:rPr>
      </w:pPr>
      <w:r w:rsidRPr="00674A15">
        <w:rPr>
          <w:rFonts w:ascii="Minion Pro" w:hAnsi="Minion Pro"/>
          <w:sz w:val="22"/>
          <w:szCs w:val="22"/>
        </w:rPr>
        <w:t xml:space="preserve">Acts 17 records that Paul was provoked when he saw that Athens was full of idols. </w:t>
      </w:r>
      <w:r w:rsidR="003F046B" w:rsidRPr="00674A15">
        <w:rPr>
          <w:rFonts w:ascii="Minion Pro" w:hAnsi="Minion Pro"/>
          <w:sz w:val="22"/>
          <w:szCs w:val="22"/>
        </w:rPr>
        <w:t>As you consider the church and culture today, w</w:t>
      </w:r>
      <w:r w:rsidRPr="00674A15">
        <w:rPr>
          <w:rFonts w:ascii="Minion Pro" w:hAnsi="Minion Pro"/>
          <w:sz w:val="22"/>
          <w:szCs w:val="22"/>
        </w:rPr>
        <w:t>hat idols provoke</w:t>
      </w:r>
      <w:r w:rsidR="003F046B" w:rsidRPr="00674A15">
        <w:rPr>
          <w:rFonts w:ascii="Minion Pro" w:hAnsi="Minion Pro"/>
          <w:sz w:val="22"/>
          <w:szCs w:val="22"/>
        </w:rPr>
        <w:t xml:space="preserve"> you</w:t>
      </w:r>
      <w:r w:rsidRPr="00674A15">
        <w:rPr>
          <w:rFonts w:ascii="Minion Pro" w:hAnsi="Minion Pro"/>
          <w:sz w:val="22"/>
          <w:szCs w:val="22"/>
        </w:rPr>
        <w:t>?</w:t>
      </w:r>
    </w:p>
    <w:p w14:paraId="50823FAC" w14:textId="77777777" w:rsidR="008D43EE" w:rsidRPr="00674A15" w:rsidRDefault="008D43EE" w:rsidP="008D43EE">
      <w:pPr>
        <w:pStyle w:val="CommentText"/>
        <w:rPr>
          <w:rFonts w:ascii="Minion Pro" w:hAnsi="Minion Pro"/>
          <w:sz w:val="22"/>
          <w:szCs w:val="22"/>
        </w:rPr>
      </w:pPr>
    </w:p>
    <w:p w14:paraId="3431BC7B" w14:textId="5A7E812E" w:rsidR="003F046B" w:rsidRPr="00674A15" w:rsidRDefault="003F046B">
      <w:pPr>
        <w:pStyle w:val="ListParagraph"/>
        <w:widowControl w:val="0"/>
        <w:numPr>
          <w:ilvl w:val="0"/>
          <w:numId w:val="7"/>
        </w:numPr>
        <w:autoSpaceDE w:val="0"/>
        <w:autoSpaceDN w:val="0"/>
        <w:adjustRightInd w:val="0"/>
        <w:spacing w:after="320" w:line="240" w:lineRule="auto"/>
        <w:rPr>
          <w:rFonts w:ascii="Minion Pro" w:eastAsiaTheme="minorEastAsia" w:hAnsi="Minion Pro" w:cs="Times New Roman"/>
          <w:sz w:val="22"/>
          <w:szCs w:val="22"/>
        </w:rPr>
      </w:pPr>
      <w:r w:rsidRPr="00674A15">
        <w:rPr>
          <w:rFonts w:ascii="Minion Pro" w:eastAsiaTheme="minorEastAsia" w:hAnsi="Minion Pro" w:cs="Times New Roman"/>
          <w:sz w:val="22"/>
          <w:szCs w:val="22"/>
        </w:rPr>
        <w:t>As professors, we regularly have to guide students as they wrestle through complex theological, cultural, and personal issues. Choose two of the following scenarios and describe how you would help a student who came to you with these questions:</w:t>
      </w:r>
    </w:p>
    <w:p w14:paraId="422EA7D7" w14:textId="73F87A1B" w:rsidR="003F046B" w:rsidRPr="00674A15" w:rsidRDefault="003F046B" w:rsidP="003F046B">
      <w:pPr>
        <w:pStyle w:val="ListParagraph"/>
        <w:widowControl w:val="0"/>
        <w:numPr>
          <w:ilvl w:val="1"/>
          <w:numId w:val="7"/>
        </w:numPr>
        <w:autoSpaceDE w:val="0"/>
        <w:autoSpaceDN w:val="0"/>
        <w:adjustRightInd w:val="0"/>
        <w:spacing w:after="320" w:line="240" w:lineRule="auto"/>
        <w:rPr>
          <w:rFonts w:ascii="Minion Pro" w:eastAsiaTheme="minorEastAsia" w:hAnsi="Minion Pro" w:cs="Times New Roman"/>
          <w:sz w:val="22"/>
          <w:szCs w:val="22"/>
        </w:rPr>
      </w:pPr>
      <w:r w:rsidRPr="00674A15">
        <w:rPr>
          <w:rFonts w:ascii="Minion Pro" w:eastAsiaTheme="minorEastAsia" w:hAnsi="Minion Pro" w:cs="Times New Roman"/>
          <w:sz w:val="22"/>
          <w:szCs w:val="22"/>
        </w:rPr>
        <w:t>A student tells you that they struggle with same</w:t>
      </w:r>
      <w:r w:rsidR="008B35D6" w:rsidRPr="00674A15">
        <w:rPr>
          <w:rFonts w:ascii="Minion Pro" w:eastAsiaTheme="minorEastAsia" w:hAnsi="Minion Pro" w:cs="Times New Roman"/>
          <w:sz w:val="22"/>
          <w:szCs w:val="22"/>
        </w:rPr>
        <w:t>-</w:t>
      </w:r>
      <w:r w:rsidRPr="00674A15">
        <w:rPr>
          <w:rFonts w:ascii="Minion Pro" w:eastAsiaTheme="minorEastAsia" w:hAnsi="Minion Pro" w:cs="Times New Roman"/>
          <w:sz w:val="22"/>
          <w:szCs w:val="22"/>
        </w:rPr>
        <w:t>sex attraction</w:t>
      </w:r>
      <w:r w:rsidR="008B35D6" w:rsidRPr="00674A15">
        <w:rPr>
          <w:rFonts w:ascii="Minion Pro" w:eastAsiaTheme="minorEastAsia" w:hAnsi="Minion Pro" w:cs="Times New Roman"/>
          <w:sz w:val="22"/>
          <w:szCs w:val="22"/>
        </w:rPr>
        <w:t xml:space="preserve"> and don’t know what to do</w:t>
      </w:r>
      <w:r w:rsidRPr="00674A15">
        <w:rPr>
          <w:rFonts w:ascii="Minion Pro" w:eastAsiaTheme="minorEastAsia" w:hAnsi="Minion Pro" w:cs="Times New Roman"/>
          <w:sz w:val="22"/>
          <w:szCs w:val="22"/>
        </w:rPr>
        <w:t>.</w:t>
      </w:r>
    </w:p>
    <w:p w14:paraId="04ADE155" w14:textId="25D0853E" w:rsidR="003F046B" w:rsidRPr="00674A15" w:rsidRDefault="003F046B" w:rsidP="003F046B">
      <w:pPr>
        <w:pStyle w:val="ListParagraph"/>
        <w:widowControl w:val="0"/>
        <w:numPr>
          <w:ilvl w:val="1"/>
          <w:numId w:val="7"/>
        </w:numPr>
        <w:autoSpaceDE w:val="0"/>
        <w:autoSpaceDN w:val="0"/>
        <w:adjustRightInd w:val="0"/>
        <w:spacing w:after="320" w:line="240" w:lineRule="auto"/>
        <w:rPr>
          <w:rFonts w:ascii="Minion Pro" w:eastAsiaTheme="minorEastAsia" w:hAnsi="Minion Pro" w:cs="Times New Roman"/>
          <w:sz w:val="22"/>
          <w:szCs w:val="22"/>
        </w:rPr>
      </w:pPr>
      <w:r w:rsidRPr="00674A15">
        <w:rPr>
          <w:rFonts w:ascii="Minion Pro" w:eastAsiaTheme="minorEastAsia" w:hAnsi="Minion Pro" w:cs="Times New Roman"/>
          <w:sz w:val="22"/>
          <w:szCs w:val="22"/>
        </w:rPr>
        <w:t>A white student tells you that they have recently been awakened to their white privilege and the systemic racism that afflicts the church and society and that they want to begin to do the work of anti-racism.</w:t>
      </w:r>
    </w:p>
    <w:p w14:paraId="4B945C7C" w14:textId="6A32F33C" w:rsidR="003F046B" w:rsidRPr="00674A15" w:rsidRDefault="003F046B" w:rsidP="003F046B">
      <w:pPr>
        <w:pStyle w:val="ListParagraph"/>
        <w:widowControl w:val="0"/>
        <w:numPr>
          <w:ilvl w:val="1"/>
          <w:numId w:val="7"/>
        </w:numPr>
        <w:autoSpaceDE w:val="0"/>
        <w:autoSpaceDN w:val="0"/>
        <w:adjustRightInd w:val="0"/>
        <w:spacing w:after="320" w:line="240" w:lineRule="auto"/>
        <w:rPr>
          <w:rFonts w:ascii="Minion Pro" w:eastAsiaTheme="minorEastAsia" w:hAnsi="Minion Pro" w:cs="Times New Roman"/>
          <w:sz w:val="22"/>
          <w:szCs w:val="22"/>
        </w:rPr>
      </w:pPr>
      <w:r w:rsidRPr="00674A15">
        <w:rPr>
          <w:rFonts w:ascii="Minion Pro" w:eastAsiaTheme="minorEastAsia" w:hAnsi="Minion Pro" w:cs="Times New Roman"/>
          <w:sz w:val="22"/>
          <w:szCs w:val="22"/>
        </w:rPr>
        <w:t>A minority student tells you that they are finding it increasingly difficult to live and study in a majority white space because they find it to be exhausting.</w:t>
      </w:r>
    </w:p>
    <w:p w14:paraId="3FAA3DF5" w14:textId="0B27982E" w:rsidR="003F046B" w:rsidRPr="00674A15" w:rsidRDefault="003F046B" w:rsidP="003F046B">
      <w:pPr>
        <w:pStyle w:val="ListParagraph"/>
        <w:widowControl w:val="0"/>
        <w:numPr>
          <w:ilvl w:val="1"/>
          <w:numId w:val="7"/>
        </w:numPr>
        <w:autoSpaceDE w:val="0"/>
        <w:autoSpaceDN w:val="0"/>
        <w:adjustRightInd w:val="0"/>
        <w:spacing w:after="320" w:line="240" w:lineRule="auto"/>
        <w:rPr>
          <w:rFonts w:ascii="Minion Pro" w:eastAsiaTheme="minorEastAsia" w:hAnsi="Minion Pro" w:cs="Times New Roman"/>
          <w:sz w:val="22"/>
          <w:szCs w:val="22"/>
        </w:rPr>
      </w:pPr>
      <w:r w:rsidRPr="00674A15">
        <w:rPr>
          <w:rFonts w:ascii="Minion Pro" w:eastAsiaTheme="minorEastAsia" w:hAnsi="Minion Pro" w:cs="Times New Roman"/>
          <w:sz w:val="22"/>
          <w:szCs w:val="22"/>
        </w:rPr>
        <w:t>A student tells you that they are coming to believe that complementarianism devalues and demeans wome</w:t>
      </w:r>
      <w:r w:rsidR="008B35D6" w:rsidRPr="00674A15">
        <w:rPr>
          <w:rFonts w:ascii="Minion Pro" w:eastAsiaTheme="minorEastAsia" w:hAnsi="Minion Pro" w:cs="Times New Roman"/>
          <w:sz w:val="22"/>
          <w:szCs w:val="22"/>
        </w:rPr>
        <w:t>n because it doesn’t allow them to fully exercise their gifts in the church</w:t>
      </w:r>
      <w:r w:rsidRPr="00674A15">
        <w:rPr>
          <w:rFonts w:ascii="Minion Pro" w:eastAsiaTheme="minorEastAsia" w:hAnsi="Minion Pro" w:cs="Times New Roman"/>
          <w:sz w:val="22"/>
          <w:szCs w:val="22"/>
        </w:rPr>
        <w:t>.</w:t>
      </w:r>
    </w:p>
    <w:p w14:paraId="12E3128C" w14:textId="11EC4825" w:rsidR="003F046B" w:rsidRPr="00674A15" w:rsidRDefault="008B35D6" w:rsidP="003F046B">
      <w:pPr>
        <w:pStyle w:val="ListParagraph"/>
        <w:widowControl w:val="0"/>
        <w:numPr>
          <w:ilvl w:val="1"/>
          <w:numId w:val="7"/>
        </w:numPr>
        <w:autoSpaceDE w:val="0"/>
        <w:autoSpaceDN w:val="0"/>
        <w:adjustRightInd w:val="0"/>
        <w:spacing w:after="320" w:line="240" w:lineRule="auto"/>
        <w:rPr>
          <w:rFonts w:ascii="Minion Pro" w:eastAsiaTheme="minorEastAsia" w:hAnsi="Minion Pro" w:cs="Times New Roman"/>
          <w:sz w:val="22"/>
          <w:szCs w:val="22"/>
        </w:rPr>
      </w:pPr>
      <w:r w:rsidRPr="00674A15">
        <w:rPr>
          <w:rFonts w:ascii="Minion Pro" w:eastAsiaTheme="minorEastAsia" w:hAnsi="Minion Pro" w:cs="Times New Roman"/>
          <w:sz w:val="22"/>
          <w:szCs w:val="22"/>
        </w:rPr>
        <w:t xml:space="preserve">A student tells you that they believe that their church is too restrictive in their application of complementarianism and that a woman should be able to do anything an </w:t>
      </w:r>
      <w:proofErr w:type="spellStart"/>
      <w:r w:rsidRPr="00674A15">
        <w:rPr>
          <w:rFonts w:ascii="Minion Pro" w:eastAsiaTheme="minorEastAsia" w:hAnsi="Minion Pro" w:cs="Times New Roman"/>
          <w:sz w:val="22"/>
          <w:szCs w:val="22"/>
        </w:rPr>
        <w:t>unordained</w:t>
      </w:r>
      <w:proofErr w:type="spellEnd"/>
      <w:r w:rsidRPr="00674A15">
        <w:rPr>
          <w:rFonts w:ascii="Minion Pro" w:eastAsiaTheme="minorEastAsia" w:hAnsi="Minion Pro" w:cs="Times New Roman"/>
          <w:sz w:val="22"/>
          <w:szCs w:val="22"/>
        </w:rPr>
        <w:t xml:space="preserve"> man can do.</w:t>
      </w:r>
    </w:p>
    <w:p w14:paraId="03671C45" w14:textId="77777777" w:rsidR="005416F2" w:rsidRPr="00674A15" w:rsidRDefault="008B35D6" w:rsidP="005416F2">
      <w:pPr>
        <w:pStyle w:val="ListParagraph"/>
        <w:widowControl w:val="0"/>
        <w:numPr>
          <w:ilvl w:val="1"/>
          <w:numId w:val="7"/>
        </w:numPr>
        <w:autoSpaceDE w:val="0"/>
        <w:autoSpaceDN w:val="0"/>
        <w:adjustRightInd w:val="0"/>
        <w:spacing w:after="320" w:line="240" w:lineRule="auto"/>
        <w:rPr>
          <w:rFonts w:ascii="Minion Pro" w:eastAsiaTheme="minorEastAsia" w:hAnsi="Minion Pro" w:cs="Times New Roman"/>
          <w:sz w:val="22"/>
          <w:szCs w:val="22"/>
        </w:rPr>
      </w:pPr>
      <w:r w:rsidRPr="00674A15">
        <w:rPr>
          <w:rFonts w:ascii="Minion Pro" w:eastAsiaTheme="minorEastAsia" w:hAnsi="Minion Pro" w:cs="Times New Roman"/>
          <w:sz w:val="22"/>
          <w:szCs w:val="22"/>
        </w:rPr>
        <w:t xml:space="preserve">A student tells you that they are increasingly persuaded of the claims of Eastern Orthodoxy (or Roman Catholicism), and that they plan to join that church in the coming months. </w:t>
      </w:r>
    </w:p>
    <w:p w14:paraId="0C3E93F3" w14:textId="77777777" w:rsidR="005416F2" w:rsidRPr="00674A15" w:rsidRDefault="005416F2" w:rsidP="005416F2">
      <w:pPr>
        <w:pStyle w:val="ListParagraph"/>
        <w:widowControl w:val="0"/>
        <w:autoSpaceDE w:val="0"/>
        <w:autoSpaceDN w:val="0"/>
        <w:adjustRightInd w:val="0"/>
        <w:spacing w:after="320" w:line="240" w:lineRule="auto"/>
        <w:ind w:left="1080"/>
        <w:rPr>
          <w:rFonts w:ascii="Minion Pro" w:eastAsiaTheme="minorEastAsia" w:hAnsi="Minion Pro" w:cs="Times New Roman"/>
          <w:sz w:val="22"/>
          <w:szCs w:val="22"/>
        </w:rPr>
      </w:pPr>
    </w:p>
    <w:p w14:paraId="06FB6607" w14:textId="25B42D67" w:rsidR="00DF3F05" w:rsidRPr="00674A15" w:rsidRDefault="00DF3F05" w:rsidP="005416F2">
      <w:pPr>
        <w:pStyle w:val="ListParagraph"/>
        <w:widowControl w:val="0"/>
        <w:autoSpaceDE w:val="0"/>
        <w:autoSpaceDN w:val="0"/>
        <w:adjustRightInd w:val="0"/>
        <w:spacing w:after="320" w:line="240" w:lineRule="auto"/>
        <w:ind w:left="1080"/>
        <w:rPr>
          <w:rFonts w:ascii="Minion Pro" w:eastAsiaTheme="minorEastAsia" w:hAnsi="Minion Pro" w:cs="Times New Roman"/>
          <w:sz w:val="22"/>
          <w:szCs w:val="22"/>
        </w:rPr>
      </w:pPr>
      <w:r w:rsidRPr="00674A15">
        <w:rPr>
          <w:rFonts w:ascii="Minion Pro" w:eastAsiaTheme="minorEastAsia" w:hAnsi="Minion Pro" w:cs="Times New Roman"/>
          <w:sz w:val="22"/>
          <w:szCs w:val="22"/>
        </w:rPr>
        <w:tab/>
      </w:r>
    </w:p>
    <w:p w14:paraId="3E23339F" w14:textId="2535D5A6" w:rsidR="008D43EE" w:rsidRPr="00674A15" w:rsidRDefault="008D43EE" w:rsidP="008D43EE">
      <w:pPr>
        <w:pStyle w:val="ListParagraph"/>
        <w:widowControl w:val="0"/>
        <w:numPr>
          <w:ilvl w:val="0"/>
          <w:numId w:val="7"/>
        </w:numPr>
        <w:autoSpaceDE w:val="0"/>
        <w:autoSpaceDN w:val="0"/>
        <w:adjustRightInd w:val="0"/>
        <w:spacing w:after="320" w:line="240" w:lineRule="auto"/>
        <w:rPr>
          <w:rFonts w:ascii="Minion Pro" w:hAnsi="Minion Pro"/>
          <w:sz w:val="22"/>
          <w:szCs w:val="22"/>
        </w:rPr>
      </w:pPr>
      <w:r w:rsidRPr="00674A15">
        <w:rPr>
          <w:rFonts w:ascii="Minion Pro" w:eastAsiaTheme="minorEastAsia" w:hAnsi="Minion Pro" w:cs="Times New Roman"/>
          <w:sz w:val="22"/>
          <w:szCs w:val="22"/>
        </w:rPr>
        <w:t xml:space="preserve">Identify </w:t>
      </w:r>
      <w:r w:rsidRPr="00674A15">
        <w:rPr>
          <w:rFonts w:ascii="Minion Pro" w:hAnsi="Minion Pro"/>
          <w:sz w:val="22"/>
          <w:szCs w:val="22"/>
        </w:rPr>
        <w:t>two debated issues in your field</w:t>
      </w:r>
      <w:r w:rsidR="003F046B" w:rsidRPr="00674A15">
        <w:rPr>
          <w:rFonts w:ascii="Minion Pro" w:hAnsi="Minion Pro"/>
          <w:sz w:val="22"/>
          <w:szCs w:val="22"/>
        </w:rPr>
        <w:t xml:space="preserve"> of study</w:t>
      </w:r>
      <w:r w:rsidRPr="00674A15">
        <w:rPr>
          <w:rFonts w:ascii="Minion Pro" w:hAnsi="Minion Pro"/>
          <w:sz w:val="22"/>
          <w:szCs w:val="22"/>
        </w:rPr>
        <w:t xml:space="preserve"> and explain how you approach these issues.</w:t>
      </w:r>
    </w:p>
    <w:p w14:paraId="3E2F3571" w14:textId="77777777" w:rsidR="008D43EE" w:rsidRPr="00674A15" w:rsidRDefault="008D43EE" w:rsidP="00DF3F05">
      <w:pPr>
        <w:pStyle w:val="ListParagraph"/>
        <w:widowControl w:val="0"/>
        <w:autoSpaceDE w:val="0"/>
        <w:autoSpaceDN w:val="0"/>
        <w:adjustRightInd w:val="0"/>
        <w:spacing w:after="320" w:line="240" w:lineRule="auto"/>
        <w:ind w:left="360"/>
        <w:rPr>
          <w:rFonts w:ascii="Minion Pro" w:hAnsi="Minion Pro"/>
          <w:sz w:val="22"/>
          <w:szCs w:val="22"/>
        </w:rPr>
      </w:pPr>
    </w:p>
    <w:p w14:paraId="267AF7B8" w14:textId="02479F52" w:rsidR="008D43EE" w:rsidRPr="00674A15" w:rsidRDefault="008D43EE" w:rsidP="008D43EE">
      <w:pPr>
        <w:pStyle w:val="ListParagraph"/>
        <w:widowControl w:val="0"/>
        <w:numPr>
          <w:ilvl w:val="0"/>
          <w:numId w:val="7"/>
        </w:numPr>
        <w:autoSpaceDE w:val="0"/>
        <w:autoSpaceDN w:val="0"/>
        <w:adjustRightInd w:val="0"/>
        <w:spacing w:after="320" w:line="240" w:lineRule="auto"/>
        <w:rPr>
          <w:rFonts w:ascii="Minion Pro" w:hAnsi="Minion Pro"/>
          <w:sz w:val="22"/>
          <w:szCs w:val="22"/>
        </w:rPr>
      </w:pPr>
      <w:r w:rsidRPr="00674A15">
        <w:rPr>
          <w:rFonts w:ascii="Minion Pro" w:eastAsiaTheme="minorEastAsia" w:hAnsi="Minion Pro" w:cs="Times New Roman"/>
          <w:sz w:val="22"/>
          <w:szCs w:val="22"/>
        </w:rPr>
        <w:t xml:space="preserve">Respond to the Bethlehem’s vision for undergraduate education as a form of </w:t>
      </w:r>
      <w:hyperlink r:id="rId11" w:history="1">
        <w:r w:rsidRPr="00674A15">
          <w:rPr>
            <w:rStyle w:val="Hyperlink"/>
            <w:rFonts w:ascii="Minion Pro" w:eastAsiaTheme="minorEastAsia" w:hAnsi="Minion Pro" w:cs="Times New Roman"/>
            <w:sz w:val="22"/>
            <w:szCs w:val="22"/>
            <w:u w:val="none"/>
          </w:rPr>
          <w:t>Christian discipleship</w:t>
        </w:r>
      </w:hyperlink>
      <w:r w:rsidRPr="00674A15">
        <w:rPr>
          <w:rFonts w:ascii="Minion Pro" w:eastAsiaTheme="minorEastAsia" w:hAnsi="Minion Pro" w:cs="Times New Roman"/>
          <w:sz w:val="22"/>
          <w:szCs w:val="22"/>
        </w:rPr>
        <w:t>: the formation of mature Christian adults through rigorous study of the Great Books, the Greatest Book, for the sake of the Great Commission. [Humanities applicants]</w:t>
      </w:r>
    </w:p>
    <w:p w14:paraId="719A61EE" w14:textId="77777777" w:rsidR="008D43EE" w:rsidRPr="00674A15" w:rsidRDefault="008D43EE" w:rsidP="00DF3F05">
      <w:pPr>
        <w:pStyle w:val="ListParagraph"/>
        <w:rPr>
          <w:rFonts w:ascii="Minion Pro" w:hAnsi="Minion Pro"/>
          <w:sz w:val="22"/>
          <w:szCs w:val="22"/>
        </w:rPr>
      </w:pPr>
    </w:p>
    <w:p w14:paraId="10B7ADFC" w14:textId="676854EA" w:rsidR="008D43EE" w:rsidRPr="00674A15" w:rsidRDefault="008D43EE" w:rsidP="008D43EE">
      <w:pPr>
        <w:pStyle w:val="ListParagraph"/>
        <w:widowControl w:val="0"/>
        <w:numPr>
          <w:ilvl w:val="0"/>
          <w:numId w:val="7"/>
        </w:numPr>
        <w:autoSpaceDE w:val="0"/>
        <w:autoSpaceDN w:val="0"/>
        <w:adjustRightInd w:val="0"/>
        <w:spacing w:after="320" w:line="240" w:lineRule="auto"/>
        <w:rPr>
          <w:rFonts w:ascii="Minion Pro" w:hAnsi="Minion Pro"/>
          <w:sz w:val="22"/>
          <w:szCs w:val="22"/>
        </w:rPr>
      </w:pPr>
      <w:r w:rsidRPr="00674A15">
        <w:rPr>
          <w:rFonts w:ascii="Minion Pro" w:hAnsi="Minion Pro"/>
          <w:sz w:val="22"/>
          <w:szCs w:val="22"/>
        </w:rPr>
        <w:t xml:space="preserve">Respond to Bethlehem’s </w:t>
      </w:r>
      <w:r w:rsidR="007C0C80" w:rsidRPr="00674A15">
        <w:rPr>
          <w:rFonts w:ascii="Minion Pro" w:hAnsi="Minion Pro"/>
          <w:sz w:val="22"/>
          <w:szCs w:val="22"/>
        </w:rPr>
        <w:t xml:space="preserve">vision for Bethlehem’s seminary training as </w:t>
      </w:r>
      <w:hyperlink r:id="rId12" w:history="1">
        <w:r w:rsidR="007C0C80" w:rsidRPr="00674A15">
          <w:rPr>
            <w:rStyle w:val="Hyperlink"/>
            <w:rFonts w:ascii="Minion Pro" w:hAnsi="Minion Pro"/>
            <w:sz w:val="22"/>
            <w:szCs w:val="22"/>
          </w:rPr>
          <w:t>pastoral apprenticeship</w:t>
        </w:r>
      </w:hyperlink>
      <w:r w:rsidR="007C0C80" w:rsidRPr="00674A15">
        <w:rPr>
          <w:rFonts w:ascii="Minion Pro" w:hAnsi="Minion Pro"/>
          <w:sz w:val="22"/>
          <w:szCs w:val="22"/>
        </w:rPr>
        <w:t xml:space="preserve"> in the context of the local church. [Theology applicants]</w:t>
      </w:r>
    </w:p>
    <w:p w14:paraId="005851CB" w14:textId="77777777" w:rsidR="001936BB" w:rsidRPr="00674A15" w:rsidRDefault="001936BB" w:rsidP="00DF3F05">
      <w:pPr>
        <w:pStyle w:val="ListParagraph"/>
        <w:rPr>
          <w:rFonts w:ascii="Minion Pro" w:hAnsi="Minion Pro"/>
          <w:sz w:val="22"/>
          <w:szCs w:val="22"/>
        </w:rPr>
      </w:pPr>
    </w:p>
    <w:p w14:paraId="5BCC102F" w14:textId="01773C44" w:rsidR="00B700D0" w:rsidRPr="00674A15" w:rsidRDefault="003F046B" w:rsidP="00DF3F05">
      <w:pPr>
        <w:pStyle w:val="ListParagraph"/>
        <w:widowControl w:val="0"/>
        <w:numPr>
          <w:ilvl w:val="0"/>
          <w:numId w:val="7"/>
        </w:numPr>
        <w:autoSpaceDE w:val="0"/>
        <w:autoSpaceDN w:val="0"/>
        <w:adjustRightInd w:val="0"/>
        <w:spacing w:after="320" w:line="240" w:lineRule="auto"/>
        <w:rPr>
          <w:rFonts w:ascii="Minion Pro" w:hAnsi="Minion Pro"/>
          <w:sz w:val="22"/>
          <w:szCs w:val="22"/>
        </w:rPr>
      </w:pPr>
      <w:r w:rsidRPr="00674A15">
        <w:rPr>
          <w:rFonts w:ascii="Minion Pro" w:hAnsi="Minion Pro"/>
          <w:sz w:val="22"/>
          <w:szCs w:val="22"/>
        </w:rPr>
        <w:t xml:space="preserve">Bethlehem College &amp; Seminary is a church-based school. </w:t>
      </w:r>
      <w:r w:rsidR="001936BB" w:rsidRPr="00674A15">
        <w:rPr>
          <w:rFonts w:ascii="Minion Pro" w:hAnsi="Minion Pro"/>
          <w:sz w:val="22"/>
          <w:szCs w:val="22"/>
        </w:rPr>
        <w:t>How do</w:t>
      </w:r>
      <w:r w:rsidR="006E6389" w:rsidRPr="00674A15">
        <w:rPr>
          <w:rFonts w:ascii="Minion Pro" w:hAnsi="Minion Pro"/>
          <w:sz w:val="22"/>
          <w:szCs w:val="22"/>
        </w:rPr>
        <w:t>es</w:t>
      </w:r>
      <w:r w:rsidR="001936BB" w:rsidRPr="00674A15">
        <w:rPr>
          <w:rFonts w:ascii="Minion Pro" w:hAnsi="Minion Pro"/>
          <w:sz w:val="22"/>
          <w:szCs w:val="22"/>
        </w:rPr>
        <w:t xml:space="preserve"> you</w:t>
      </w:r>
      <w:r w:rsidR="006E6389" w:rsidRPr="00674A15">
        <w:rPr>
          <w:rFonts w:ascii="Minion Pro" w:hAnsi="Minion Pro"/>
          <w:sz w:val="22"/>
          <w:szCs w:val="22"/>
        </w:rPr>
        <w:t>r aspiration to teach and pursue scholarship relate to your commitment to and service in the local church?</w:t>
      </w:r>
    </w:p>
    <w:sectPr w:rsidR="00B700D0" w:rsidRPr="00674A15" w:rsidSect="00CE593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panose1 w:val="00000000000000000000"/>
    <w:charset w:val="00"/>
    <w:family w:val="auto"/>
    <w:notTrueType/>
    <w:pitch w:val="variable"/>
    <w:sig w:usb0="A100007F" w:usb1="4000005B" w:usb2="00000000" w:usb3="00000000" w:csb0="0000009B" w:csb1="00000000"/>
  </w:font>
  <w:font w:name="Minion Pro">
    <w:panose1 w:val="02040503050201020203"/>
    <w:charset w:val="00"/>
    <w:family w:val="roman"/>
    <w:notTrueType/>
    <w:pitch w:val="variable"/>
    <w:sig w:usb0="E00002AF" w:usb1="5000E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4CEEC3E2"/>
    <w:lvl w:ilvl="0" w:tplc="660AFC5E">
      <w:start w:val="10"/>
      <w:numFmt w:val="decimal"/>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2597240"/>
    <w:multiLevelType w:val="hybridMultilevel"/>
    <w:tmpl w:val="AD42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722B9"/>
    <w:multiLevelType w:val="hybridMultilevel"/>
    <w:tmpl w:val="DC0EBFEA"/>
    <w:lvl w:ilvl="0" w:tplc="2EA831D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CD770A"/>
    <w:multiLevelType w:val="hybridMultilevel"/>
    <w:tmpl w:val="1E109E8A"/>
    <w:name w:val="WW8Num32322222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AB1"/>
    <w:rsid w:val="000470AA"/>
    <w:rsid w:val="000736A3"/>
    <w:rsid w:val="0012375D"/>
    <w:rsid w:val="001936BB"/>
    <w:rsid w:val="00197346"/>
    <w:rsid w:val="001A6D12"/>
    <w:rsid w:val="001C0E76"/>
    <w:rsid w:val="001C4ECE"/>
    <w:rsid w:val="001F47FF"/>
    <w:rsid w:val="00242706"/>
    <w:rsid w:val="0025275E"/>
    <w:rsid w:val="00272A7C"/>
    <w:rsid w:val="0035600D"/>
    <w:rsid w:val="003739B8"/>
    <w:rsid w:val="003839C8"/>
    <w:rsid w:val="003925D6"/>
    <w:rsid w:val="003C7B0D"/>
    <w:rsid w:val="003D00EC"/>
    <w:rsid w:val="003F046B"/>
    <w:rsid w:val="0040736F"/>
    <w:rsid w:val="0045020F"/>
    <w:rsid w:val="00451716"/>
    <w:rsid w:val="004A70A8"/>
    <w:rsid w:val="004B302C"/>
    <w:rsid w:val="00527756"/>
    <w:rsid w:val="005416F2"/>
    <w:rsid w:val="00553647"/>
    <w:rsid w:val="005A4721"/>
    <w:rsid w:val="005B49DF"/>
    <w:rsid w:val="005C4ADE"/>
    <w:rsid w:val="005D165E"/>
    <w:rsid w:val="00600CD7"/>
    <w:rsid w:val="00621F36"/>
    <w:rsid w:val="00626CFB"/>
    <w:rsid w:val="0065680A"/>
    <w:rsid w:val="00674A15"/>
    <w:rsid w:val="00676C5C"/>
    <w:rsid w:val="00684DFC"/>
    <w:rsid w:val="006C0200"/>
    <w:rsid w:val="006C06E1"/>
    <w:rsid w:val="006E379C"/>
    <w:rsid w:val="006E6389"/>
    <w:rsid w:val="00700483"/>
    <w:rsid w:val="007276F3"/>
    <w:rsid w:val="00751C6E"/>
    <w:rsid w:val="00781C30"/>
    <w:rsid w:val="007C0C80"/>
    <w:rsid w:val="007E02B5"/>
    <w:rsid w:val="008022CF"/>
    <w:rsid w:val="00826C68"/>
    <w:rsid w:val="00881542"/>
    <w:rsid w:val="008821A3"/>
    <w:rsid w:val="008B35D6"/>
    <w:rsid w:val="008D43EE"/>
    <w:rsid w:val="009C260E"/>
    <w:rsid w:val="00A0728C"/>
    <w:rsid w:val="00A3204C"/>
    <w:rsid w:val="00A5426F"/>
    <w:rsid w:val="00A773CB"/>
    <w:rsid w:val="00AA1F11"/>
    <w:rsid w:val="00AD58A4"/>
    <w:rsid w:val="00B25CAE"/>
    <w:rsid w:val="00B700D0"/>
    <w:rsid w:val="00C00205"/>
    <w:rsid w:val="00CE5933"/>
    <w:rsid w:val="00D349D8"/>
    <w:rsid w:val="00D477DE"/>
    <w:rsid w:val="00D95AB1"/>
    <w:rsid w:val="00DD0193"/>
    <w:rsid w:val="00DF3F05"/>
    <w:rsid w:val="00E14538"/>
    <w:rsid w:val="00E3521A"/>
    <w:rsid w:val="00E43A9C"/>
    <w:rsid w:val="00E775E2"/>
    <w:rsid w:val="00E83661"/>
    <w:rsid w:val="00EC4BB8"/>
    <w:rsid w:val="00F22CC3"/>
    <w:rsid w:val="00F41AAE"/>
    <w:rsid w:val="00F7110E"/>
    <w:rsid w:val="00FB75A3"/>
    <w:rsid w:val="00FE204C"/>
    <w:rsid w:val="00FF3A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F6C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AAE"/>
    <w:pPr>
      <w:spacing w:line="360" w:lineRule="auto"/>
    </w:pPr>
    <w:rPr>
      <w:rFonts w:ascii="Times New Roman" w:eastAsiaTheme="minorHAnsi" w:hAnsi="Times New Roman"/>
    </w:rPr>
  </w:style>
  <w:style w:type="paragraph" w:styleId="Heading1">
    <w:name w:val="heading 1"/>
    <w:basedOn w:val="Normal"/>
    <w:next w:val="Normal"/>
    <w:link w:val="Heading1Char"/>
    <w:uiPriority w:val="9"/>
    <w:qFormat/>
    <w:rsid w:val="00F711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711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semiHidden/>
    <w:unhideWhenUsed/>
    <w:qFormat/>
    <w:rsid w:val="008022CF"/>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022CF"/>
    <w:rPr>
      <w:rFonts w:ascii="Times New Roman" w:eastAsiaTheme="majorEastAsia" w:hAnsi="Times New Roman" w:cstheme="majorBidi"/>
      <w:bCs/>
      <w:i/>
    </w:rPr>
  </w:style>
  <w:style w:type="paragraph" w:styleId="ListParagraph">
    <w:name w:val="List Paragraph"/>
    <w:basedOn w:val="Normal"/>
    <w:uiPriority w:val="34"/>
    <w:qFormat/>
    <w:rsid w:val="00D95AB1"/>
    <w:pPr>
      <w:ind w:left="720"/>
      <w:contextualSpacing/>
    </w:pPr>
  </w:style>
  <w:style w:type="character" w:styleId="Hyperlink">
    <w:name w:val="Hyperlink"/>
    <w:basedOn w:val="DefaultParagraphFont"/>
    <w:uiPriority w:val="99"/>
    <w:unhideWhenUsed/>
    <w:rsid w:val="00CE5933"/>
    <w:rPr>
      <w:color w:val="0000FF" w:themeColor="hyperlink"/>
      <w:u w:val="single"/>
    </w:rPr>
  </w:style>
  <w:style w:type="character" w:styleId="FollowedHyperlink">
    <w:name w:val="FollowedHyperlink"/>
    <w:basedOn w:val="DefaultParagraphFont"/>
    <w:uiPriority w:val="99"/>
    <w:semiHidden/>
    <w:unhideWhenUsed/>
    <w:rsid w:val="00DD0193"/>
    <w:rPr>
      <w:color w:val="800080" w:themeColor="followedHyperlink"/>
      <w:u w:val="single"/>
    </w:rPr>
  </w:style>
  <w:style w:type="paragraph" w:styleId="DocumentMap">
    <w:name w:val="Document Map"/>
    <w:basedOn w:val="Normal"/>
    <w:link w:val="DocumentMapChar"/>
    <w:uiPriority w:val="99"/>
    <w:semiHidden/>
    <w:unhideWhenUsed/>
    <w:rsid w:val="00AA1F11"/>
    <w:pPr>
      <w:spacing w:line="240" w:lineRule="auto"/>
    </w:pPr>
    <w:rPr>
      <w:rFonts w:cs="Times New Roman"/>
    </w:rPr>
  </w:style>
  <w:style w:type="character" w:customStyle="1" w:styleId="DocumentMapChar">
    <w:name w:val="Document Map Char"/>
    <w:basedOn w:val="DefaultParagraphFont"/>
    <w:link w:val="DocumentMap"/>
    <w:uiPriority w:val="99"/>
    <w:semiHidden/>
    <w:rsid w:val="00AA1F11"/>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6E379C"/>
    <w:rPr>
      <w:sz w:val="18"/>
      <w:szCs w:val="18"/>
    </w:rPr>
  </w:style>
  <w:style w:type="paragraph" w:styleId="CommentText">
    <w:name w:val="annotation text"/>
    <w:basedOn w:val="Normal"/>
    <w:link w:val="CommentTextChar"/>
    <w:uiPriority w:val="99"/>
    <w:unhideWhenUsed/>
    <w:rsid w:val="006E379C"/>
    <w:pPr>
      <w:spacing w:line="240" w:lineRule="auto"/>
    </w:pPr>
  </w:style>
  <w:style w:type="character" w:customStyle="1" w:styleId="CommentTextChar">
    <w:name w:val="Comment Text Char"/>
    <w:basedOn w:val="DefaultParagraphFont"/>
    <w:link w:val="CommentText"/>
    <w:uiPriority w:val="99"/>
    <w:rsid w:val="006E379C"/>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6E379C"/>
    <w:rPr>
      <w:b/>
      <w:bCs/>
      <w:sz w:val="20"/>
      <w:szCs w:val="20"/>
    </w:rPr>
  </w:style>
  <w:style w:type="character" w:customStyle="1" w:styleId="CommentSubjectChar">
    <w:name w:val="Comment Subject Char"/>
    <w:basedOn w:val="CommentTextChar"/>
    <w:link w:val="CommentSubject"/>
    <w:uiPriority w:val="99"/>
    <w:semiHidden/>
    <w:rsid w:val="006E379C"/>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6E379C"/>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6E379C"/>
    <w:rPr>
      <w:rFonts w:ascii="Times New Roman" w:eastAsiaTheme="minorHAnsi" w:hAnsi="Times New Roman" w:cs="Times New Roman"/>
      <w:sz w:val="18"/>
      <w:szCs w:val="18"/>
    </w:rPr>
  </w:style>
  <w:style w:type="character" w:styleId="UnresolvedMention">
    <w:name w:val="Unresolved Mention"/>
    <w:basedOn w:val="DefaultParagraphFont"/>
    <w:uiPriority w:val="99"/>
    <w:rsid w:val="00781C30"/>
    <w:rPr>
      <w:color w:val="605E5C"/>
      <w:shd w:val="clear" w:color="auto" w:fill="E1DFDD"/>
    </w:rPr>
  </w:style>
  <w:style w:type="character" w:customStyle="1" w:styleId="Heading1Char">
    <w:name w:val="Heading 1 Char"/>
    <w:basedOn w:val="DefaultParagraphFont"/>
    <w:link w:val="Heading1"/>
    <w:uiPriority w:val="9"/>
    <w:rsid w:val="00F711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7110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38286">
      <w:bodyDiv w:val="1"/>
      <w:marLeft w:val="0"/>
      <w:marRight w:val="0"/>
      <w:marTop w:val="0"/>
      <w:marBottom w:val="0"/>
      <w:divBdr>
        <w:top w:val="none" w:sz="0" w:space="0" w:color="auto"/>
        <w:left w:val="none" w:sz="0" w:space="0" w:color="auto"/>
        <w:bottom w:val="none" w:sz="0" w:space="0" w:color="auto"/>
        <w:right w:val="none" w:sz="0" w:space="0" w:color="auto"/>
      </w:divBdr>
    </w:div>
    <w:div w:id="1143697006">
      <w:bodyDiv w:val="1"/>
      <w:marLeft w:val="0"/>
      <w:marRight w:val="0"/>
      <w:marTop w:val="0"/>
      <w:marBottom w:val="0"/>
      <w:divBdr>
        <w:top w:val="none" w:sz="0" w:space="0" w:color="auto"/>
        <w:left w:val="none" w:sz="0" w:space="0" w:color="auto"/>
        <w:bottom w:val="none" w:sz="0" w:space="0" w:color="auto"/>
        <w:right w:val="none" w:sz="0" w:space="0" w:color="auto"/>
      </w:divBdr>
    </w:div>
    <w:div w:id="2057272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2uxt2berb3uz5oi1iq6uzjv0-wpengine.netdna-ssl.com/wp-content/uploads/2017/12/affirmationOfFaith17-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ian.tabb@bcsmn.edu)" TargetMode="External"/><Relationship Id="rId12" Type="http://schemas.openxmlformats.org/officeDocument/2006/relationships/hyperlink" Target="https://bcsmn.edu/semin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csmn.edu/be-christiandiscipleship/" TargetMode="External"/><Relationship Id="rId5" Type="http://schemas.openxmlformats.org/officeDocument/2006/relationships/webSettings" Target="webSettings.xml"/><Relationship Id="rId10" Type="http://schemas.openxmlformats.org/officeDocument/2006/relationships/hyperlink" Target="https://www.desiringgod.org/articles/what-is-christian-hedonism" TargetMode="External"/><Relationship Id="rId4" Type="http://schemas.openxmlformats.org/officeDocument/2006/relationships/settings" Target="settings.xml"/><Relationship Id="rId9" Type="http://schemas.openxmlformats.org/officeDocument/2006/relationships/hyperlink" Target="https://www.desiringgod.org/messages/the-earth-is-the-lords-the-supremacy-of-christ-in-christian-lear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1D1E46-7F4C-C045-9922-F7F9572F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Bethlehem College and Seminary</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Tabb</dc:creator>
  <cp:keywords/>
  <dc:description/>
  <cp:lastModifiedBy>Microsoft Office User</cp:lastModifiedBy>
  <cp:revision>34</cp:revision>
  <dcterms:created xsi:type="dcterms:W3CDTF">2016-10-14T16:02:00Z</dcterms:created>
  <dcterms:modified xsi:type="dcterms:W3CDTF">2020-10-27T18:19:00Z</dcterms:modified>
</cp:coreProperties>
</file>